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FB46E" w14:textId="77777777" w:rsidR="005D6DA1" w:rsidRDefault="005D6DA1" w:rsidP="005D6DA1">
      <w:pPr>
        <w:pStyle w:val="DSHeaderPressFact"/>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4C84A61" wp14:editId="32DA3DF3">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4A20AC" w14:textId="77777777" w:rsidR="005D6DA1" w:rsidRPr="00CD449F" w:rsidRDefault="00A377E7" w:rsidP="005D6DA1">
                            <w:pPr>
                              <w:pStyle w:val="DSHeaderPressFact"/>
                              <w:rPr>
                                <w:lang w:val="fr-FR"/>
                              </w:rPr>
                            </w:pPr>
                            <w:r w:rsidRPr="00CD449F">
                              <w:rPr>
                                <w:lang w:val="fr-FR"/>
                              </w:rPr>
                              <w:t>Contacto de Prensa</w:t>
                            </w:r>
                          </w:p>
                          <w:p w14:paraId="12D426DA" w14:textId="77777777" w:rsidR="005D6DA1" w:rsidRPr="00CD449F" w:rsidRDefault="005D6DA1" w:rsidP="009807BA">
                            <w:pPr>
                              <w:pStyle w:val="DSStandardSidebox"/>
                              <w:rPr>
                                <w:lang w:val="fr-FR"/>
                              </w:rPr>
                            </w:pPr>
                            <w:r w:rsidRPr="00CD449F">
                              <w:rPr>
                                <w:lang w:val="fr-FR"/>
                              </w:rPr>
                              <w:t>Marion Par-Weixlberger</w:t>
                            </w:r>
                          </w:p>
                          <w:p w14:paraId="6FE32DCB" w14:textId="77777777" w:rsidR="007F7EB4" w:rsidRPr="00CD449F" w:rsidRDefault="00FF5E7B" w:rsidP="007F7EB4">
                            <w:pPr>
                              <w:pStyle w:val="DSStandardSidebox"/>
                              <w:rPr>
                                <w:lang w:val="fr-FR"/>
                              </w:rPr>
                            </w:pPr>
                            <w:r>
                              <w:rPr>
                                <w:lang w:val="fr-FR"/>
                              </w:rPr>
                              <w:t xml:space="preserve">Vice </w:t>
                            </w:r>
                            <w:proofErr w:type="spellStart"/>
                            <w:r>
                              <w:rPr>
                                <w:lang w:val="fr-FR"/>
                              </w:rPr>
                              <w:t>President</w:t>
                            </w:r>
                            <w:proofErr w:type="spellEnd"/>
                            <w:r w:rsidR="00696AF2" w:rsidRPr="00CD449F">
                              <w:rPr>
                                <w:lang w:val="fr-FR"/>
                              </w:rPr>
                              <w:t xml:space="preserve"> </w:t>
                            </w:r>
                            <w:proofErr w:type="spellStart"/>
                            <w:r w:rsidR="00696AF2" w:rsidRPr="00CD449F">
                              <w:rPr>
                                <w:lang w:val="fr-FR"/>
                              </w:rPr>
                              <w:t>Corporate</w:t>
                            </w:r>
                            <w:proofErr w:type="spellEnd"/>
                            <w:r w:rsidR="00696AF2" w:rsidRPr="00CD449F">
                              <w:rPr>
                                <w:lang w:val="fr-FR"/>
                              </w:rPr>
                              <w:t xml:space="preserve"> Communications &amp; Public Relations</w:t>
                            </w:r>
                          </w:p>
                          <w:p w14:paraId="7960B237" w14:textId="77777777" w:rsidR="005D6DA1" w:rsidRPr="00CD449F" w:rsidRDefault="005D6DA1" w:rsidP="009807BA">
                            <w:pPr>
                              <w:pStyle w:val="DSStandardSidebox"/>
                              <w:rPr>
                                <w:lang w:val="it-IT"/>
                              </w:rPr>
                            </w:pPr>
                            <w:r w:rsidRPr="00CD449F">
                              <w:rPr>
                                <w:lang w:val="it-IT"/>
                              </w:rPr>
                              <w:t xml:space="preserve">Sirona </w:t>
                            </w:r>
                            <w:proofErr w:type="spellStart"/>
                            <w:r w:rsidRPr="00CD449F">
                              <w:rPr>
                                <w:lang w:val="it-IT"/>
                              </w:rPr>
                              <w:t>Straße</w:t>
                            </w:r>
                            <w:proofErr w:type="spellEnd"/>
                            <w:r w:rsidRPr="00CD449F">
                              <w:rPr>
                                <w:lang w:val="it-IT"/>
                              </w:rPr>
                              <w:t xml:space="preserve"> 1</w:t>
                            </w:r>
                          </w:p>
                          <w:p w14:paraId="0DA1D05C" w14:textId="77777777" w:rsidR="005D6DA1" w:rsidRPr="00CD449F" w:rsidRDefault="005D6DA1" w:rsidP="009807BA">
                            <w:pPr>
                              <w:pStyle w:val="DSStandardSidebox"/>
                              <w:rPr>
                                <w:lang w:val="it-IT"/>
                              </w:rPr>
                            </w:pPr>
                            <w:r w:rsidRPr="00CD449F">
                              <w:rPr>
                                <w:lang w:val="it-IT"/>
                              </w:rPr>
                              <w:t xml:space="preserve">5071 </w:t>
                            </w:r>
                            <w:proofErr w:type="spellStart"/>
                            <w:r w:rsidRPr="00CD449F">
                              <w:rPr>
                                <w:lang w:val="it-IT"/>
                              </w:rPr>
                              <w:t>Wals</w:t>
                            </w:r>
                            <w:proofErr w:type="spellEnd"/>
                            <w:r w:rsidRPr="00CD449F">
                              <w:rPr>
                                <w:lang w:val="it-IT"/>
                              </w:rPr>
                              <w:t xml:space="preserve"> bei Salzburg, Austria</w:t>
                            </w:r>
                          </w:p>
                          <w:p w14:paraId="13C30DF3" w14:textId="77777777" w:rsidR="005D6DA1" w:rsidRPr="00696AF2" w:rsidRDefault="005D6DA1" w:rsidP="009807BA">
                            <w:pPr>
                              <w:pStyle w:val="DSStandardSidebox"/>
                              <w:rPr>
                                <w:lang w:val="de-DE"/>
                              </w:rPr>
                            </w:pPr>
                            <w:r w:rsidRPr="00696AF2">
                              <w:rPr>
                                <w:lang w:val="de-DE"/>
                              </w:rPr>
                              <w:t>T  +43 (0) 662 2450-588</w:t>
                            </w:r>
                          </w:p>
                          <w:p w14:paraId="3CFAE36B" w14:textId="77777777" w:rsidR="009807BA" w:rsidRPr="00FF5E7B" w:rsidRDefault="005D6DA1" w:rsidP="009807BA">
                            <w:pPr>
                              <w:pStyle w:val="DSStandardSidebox"/>
                              <w:rPr>
                                <w:lang w:val="de-AT"/>
                              </w:rPr>
                            </w:pPr>
                            <w:proofErr w:type="gramStart"/>
                            <w:r w:rsidRPr="00FF5E7B">
                              <w:rPr>
                                <w:lang w:val="de-AT"/>
                              </w:rPr>
                              <w:t>F  +</w:t>
                            </w:r>
                            <w:proofErr w:type="gramEnd"/>
                            <w:r w:rsidRPr="00FF5E7B">
                              <w:rPr>
                                <w:lang w:val="de-AT"/>
                              </w:rPr>
                              <w:t>43 (0) 662 2450-540</w:t>
                            </w:r>
                          </w:p>
                          <w:p w14:paraId="7FF345ED" w14:textId="77777777" w:rsidR="004D13F9" w:rsidRPr="00FF5E7B" w:rsidRDefault="004D13F9" w:rsidP="004D13F9">
                            <w:pPr>
                              <w:pStyle w:val="SidebarLink"/>
                              <w:rPr>
                                <w:lang w:val="de-AT"/>
                              </w:rPr>
                            </w:pPr>
                            <w:r w:rsidRPr="00FF5E7B">
                              <w:rPr>
                                <w:lang w:val="de-AT"/>
                              </w:rPr>
                              <w:t>marion.par-weixlberger@</w:t>
                            </w:r>
                            <w:r w:rsidR="001337F6" w:rsidRPr="00FF5E7B">
                              <w:rPr>
                                <w:lang w:val="de-AT"/>
                              </w:rPr>
                              <w:t>dentsply</w:t>
                            </w:r>
                            <w:r w:rsidRPr="00FF5E7B">
                              <w:rPr>
                                <w:lang w:val="de-AT"/>
                              </w:rPr>
                              <w:t>sirona.com</w:t>
                            </w:r>
                          </w:p>
                          <w:p w14:paraId="32CE8EEF" w14:textId="77777777" w:rsidR="004D13F9" w:rsidRPr="00FF5E7B" w:rsidRDefault="004D13F9" w:rsidP="009807BA">
                            <w:pPr>
                              <w:pStyle w:val="DSStandardSidebox"/>
                              <w:rPr>
                                <w:lang w:val="de-AT"/>
                              </w:rPr>
                            </w:pPr>
                          </w:p>
                          <w:p w14:paraId="394E27CA" w14:textId="77777777" w:rsidR="009807BA" w:rsidRPr="00FF5E7B" w:rsidRDefault="009807BA" w:rsidP="009807BA">
                            <w:pPr>
                              <w:pStyle w:val="DSStandard"/>
                              <w:rPr>
                                <w:lang w:val="de-AT"/>
                              </w:rPr>
                            </w:pPr>
                          </w:p>
                          <w:p w14:paraId="0659365F" w14:textId="77777777" w:rsidR="004D13F9" w:rsidRPr="00FF5E7B" w:rsidRDefault="004D13F9" w:rsidP="004D13F9">
                            <w:pPr>
                              <w:pStyle w:val="DSStandardSidebox"/>
                              <w:rPr>
                                <w:lang w:val="de-AT"/>
                              </w:rPr>
                            </w:pPr>
                          </w:p>
                          <w:p w14:paraId="278780A7" w14:textId="77777777" w:rsidR="004D13F9" w:rsidRPr="00FF5E7B" w:rsidRDefault="004D13F9" w:rsidP="004D13F9">
                            <w:pPr>
                              <w:pStyle w:val="DSStandardSidebox"/>
                              <w:rPr>
                                <w:lang w:val="de-AT"/>
                              </w:rPr>
                            </w:pPr>
                          </w:p>
                          <w:p w14:paraId="145F4B9B" w14:textId="77777777" w:rsidR="004D13F9" w:rsidRPr="00FF5E7B" w:rsidRDefault="004D13F9" w:rsidP="004D13F9">
                            <w:pPr>
                              <w:pStyle w:val="DSStandardSidebox"/>
                              <w:rPr>
                                <w:lang w:val="de-AT"/>
                              </w:rPr>
                            </w:pPr>
                          </w:p>
                          <w:p w14:paraId="26E430FB" w14:textId="77777777" w:rsidR="004D13F9" w:rsidRPr="00FF5E7B" w:rsidRDefault="004D13F9" w:rsidP="004D13F9">
                            <w:pPr>
                              <w:pStyle w:val="DSStandardSidebox"/>
                              <w:rPr>
                                <w:lang w:val="de-AT"/>
                              </w:rPr>
                            </w:pPr>
                          </w:p>
                          <w:p w14:paraId="1B37E574" w14:textId="77777777" w:rsidR="004D13F9" w:rsidRPr="00FF5E7B" w:rsidRDefault="004D13F9" w:rsidP="004D13F9">
                            <w:pPr>
                              <w:pStyle w:val="DSStandardSidebox"/>
                              <w:rPr>
                                <w:lang w:val="de-AT"/>
                              </w:rPr>
                            </w:pPr>
                          </w:p>
                          <w:p w14:paraId="4A6A4591" w14:textId="77777777" w:rsidR="004D13F9" w:rsidRPr="00FF5E7B" w:rsidRDefault="004D13F9" w:rsidP="004D13F9">
                            <w:pPr>
                              <w:pStyle w:val="DSStandardSidebox"/>
                              <w:rPr>
                                <w:lang w:val="de-AT"/>
                              </w:rPr>
                            </w:pPr>
                          </w:p>
                          <w:p w14:paraId="69FBAEE1" w14:textId="77777777" w:rsidR="004D13F9" w:rsidRPr="00FF5E7B" w:rsidRDefault="004D13F9" w:rsidP="004D13F9">
                            <w:pPr>
                              <w:pStyle w:val="DSStandardSidebox"/>
                              <w:rPr>
                                <w:lang w:val="de-AT"/>
                              </w:rPr>
                            </w:pPr>
                          </w:p>
                          <w:p w14:paraId="7770DA75" w14:textId="77777777" w:rsidR="004D13F9" w:rsidRPr="00FF5E7B" w:rsidRDefault="004D13F9" w:rsidP="004D13F9">
                            <w:pPr>
                              <w:pStyle w:val="DSStandardSidebox"/>
                              <w:rPr>
                                <w:lang w:val="de-AT"/>
                              </w:rPr>
                            </w:pPr>
                          </w:p>
                          <w:p w14:paraId="3F79A9D9" w14:textId="77777777" w:rsidR="004D13F9" w:rsidRPr="00FF5E7B" w:rsidRDefault="004D13F9" w:rsidP="004D13F9">
                            <w:pPr>
                              <w:pStyle w:val="DSStandardSidebox"/>
                              <w:rPr>
                                <w:lang w:val="de-AT"/>
                              </w:rPr>
                            </w:pPr>
                          </w:p>
                          <w:p w14:paraId="3975C0AD" w14:textId="77777777" w:rsidR="004D13F9" w:rsidRPr="00FF5E7B" w:rsidRDefault="004D13F9" w:rsidP="004D13F9">
                            <w:pPr>
                              <w:pStyle w:val="DSStandardSidebox"/>
                              <w:rPr>
                                <w:lang w:val="de-AT"/>
                              </w:rPr>
                            </w:pPr>
                          </w:p>
                          <w:p w14:paraId="756D7454" w14:textId="77777777" w:rsidR="004D13F9" w:rsidRPr="00FF5E7B" w:rsidRDefault="004D13F9" w:rsidP="004D13F9">
                            <w:pPr>
                              <w:pStyle w:val="DSStandardSidebox"/>
                              <w:rPr>
                                <w:lang w:val="de-AT"/>
                              </w:rPr>
                            </w:pPr>
                          </w:p>
                          <w:p w14:paraId="03149F4C" w14:textId="77777777" w:rsidR="004D13F9" w:rsidRPr="00FF5E7B" w:rsidRDefault="004D13F9" w:rsidP="004D13F9">
                            <w:pPr>
                              <w:pStyle w:val="DSStandardSidebox"/>
                              <w:rPr>
                                <w:lang w:val="de-AT"/>
                              </w:rPr>
                            </w:pPr>
                          </w:p>
                          <w:p w14:paraId="492FE5EC" w14:textId="77777777" w:rsidR="004D13F9" w:rsidRPr="00FF5E7B" w:rsidRDefault="004D13F9" w:rsidP="004D13F9">
                            <w:pPr>
                              <w:pStyle w:val="DSStandardSidebox"/>
                              <w:rPr>
                                <w:lang w:val="de-AT"/>
                              </w:rPr>
                            </w:pPr>
                          </w:p>
                          <w:p w14:paraId="4D947B3B" w14:textId="77777777" w:rsidR="004D13F9" w:rsidRPr="00FF5E7B" w:rsidRDefault="004D13F9" w:rsidP="004D13F9">
                            <w:pPr>
                              <w:pStyle w:val="DSStandardSidebox"/>
                              <w:rPr>
                                <w:lang w:val="de-AT"/>
                              </w:rPr>
                            </w:pPr>
                          </w:p>
                          <w:p w14:paraId="544877E0" w14:textId="77777777" w:rsidR="004D13F9" w:rsidRPr="00FF5E7B" w:rsidRDefault="004D13F9" w:rsidP="004D13F9">
                            <w:pPr>
                              <w:pStyle w:val="DSStandardSidebox"/>
                              <w:rPr>
                                <w:lang w:val="de-AT"/>
                              </w:rPr>
                            </w:pPr>
                          </w:p>
                          <w:p w14:paraId="7B2BA65C" w14:textId="77777777" w:rsidR="004D13F9" w:rsidRPr="00FF5E7B" w:rsidRDefault="004D13F9" w:rsidP="004D13F9">
                            <w:pPr>
                              <w:pStyle w:val="DSStandardSidebox"/>
                              <w:rPr>
                                <w:lang w:val="de-AT"/>
                              </w:rPr>
                            </w:pPr>
                          </w:p>
                          <w:p w14:paraId="549A1D65" w14:textId="77777777" w:rsidR="004D13F9" w:rsidRPr="00FF5E7B" w:rsidRDefault="004D13F9" w:rsidP="004D13F9">
                            <w:pPr>
                              <w:pStyle w:val="DSStandardSidebox"/>
                              <w:rPr>
                                <w:lang w:val="de-AT"/>
                              </w:rPr>
                            </w:pPr>
                          </w:p>
                          <w:p w14:paraId="37667CD7" w14:textId="77777777" w:rsidR="004D13F9" w:rsidRPr="00FF5E7B" w:rsidRDefault="004D13F9" w:rsidP="004D13F9">
                            <w:pPr>
                              <w:pStyle w:val="DSStandardSidebox"/>
                              <w:rPr>
                                <w:lang w:val="de-AT"/>
                              </w:rPr>
                            </w:pPr>
                          </w:p>
                          <w:p w14:paraId="71D01314" w14:textId="77777777" w:rsidR="004D13F9" w:rsidRPr="00FF5E7B" w:rsidRDefault="004D13F9" w:rsidP="004D13F9">
                            <w:pPr>
                              <w:pStyle w:val="DSStandardSidebox"/>
                              <w:rPr>
                                <w:lang w:val="de-AT"/>
                              </w:rPr>
                            </w:pPr>
                          </w:p>
                          <w:p w14:paraId="5678D156" w14:textId="77777777" w:rsidR="004D13F9" w:rsidRPr="00FF5E7B" w:rsidRDefault="004D13F9" w:rsidP="004D13F9">
                            <w:pPr>
                              <w:pStyle w:val="DSStandardSidebox"/>
                              <w:rPr>
                                <w:lang w:val="de-AT"/>
                              </w:rPr>
                            </w:pPr>
                          </w:p>
                          <w:p w14:paraId="7403BFCF" w14:textId="77777777" w:rsidR="004D13F9" w:rsidRPr="00FF5E7B" w:rsidRDefault="004D13F9" w:rsidP="004D13F9">
                            <w:pPr>
                              <w:pStyle w:val="DSStandardSidebox"/>
                              <w:rPr>
                                <w:lang w:val="de-AT"/>
                              </w:rPr>
                            </w:pPr>
                          </w:p>
                          <w:p w14:paraId="4EE253CC" w14:textId="77777777" w:rsidR="004D13F9" w:rsidRPr="00FF5E7B" w:rsidRDefault="004D13F9" w:rsidP="004D13F9">
                            <w:pPr>
                              <w:pStyle w:val="DSStandardSidebox"/>
                              <w:rPr>
                                <w:lang w:val="de-AT"/>
                              </w:rPr>
                            </w:pPr>
                          </w:p>
                          <w:p w14:paraId="5BB58CA7" w14:textId="77777777" w:rsidR="004D13F9" w:rsidRPr="00FF5E7B" w:rsidRDefault="004D13F9" w:rsidP="004D13F9">
                            <w:pPr>
                              <w:pStyle w:val="DSStandardSidebox"/>
                              <w:rPr>
                                <w:lang w:val="de-AT"/>
                              </w:rPr>
                            </w:pPr>
                          </w:p>
                          <w:p w14:paraId="5EE1D0D0" w14:textId="77777777" w:rsidR="004D13F9" w:rsidRPr="00FF5E7B" w:rsidRDefault="004D13F9" w:rsidP="004D13F9">
                            <w:pPr>
                              <w:pStyle w:val="DSStandardSidebox"/>
                              <w:rPr>
                                <w:lang w:val="de-AT"/>
                              </w:rPr>
                            </w:pPr>
                          </w:p>
                          <w:p w14:paraId="181495DB" w14:textId="77777777" w:rsidR="004D13F9" w:rsidRPr="00FF5E7B" w:rsidRDefault="004D13F9" w:rsidP="004D13F9">
                            <w:pPr>
                              <w:pStyle w:val="DSStandardSidebox"/>
                              <w:rPr>
                                <w:lang w:val="de-AT"/>
                              </w:rPr>
                            </w:pPr>
                          </w:p>
                          <w:p w14:paraId="68C5A150" w14:textId="77777777" w:rsidR="004D13F9" w:rsidRPr="00FF5E7B" w:rsidRDefault="004D13F9" w:rsidP="004D13F9">
                            <w:pPr>
                              <w:pStyle w:val="DSStandardSidebox"/>
                              <w:rPr>
                                <w:lang w:val="de-AT"/>
                              </w:rPr>
                            </w:pPr>
                          </w:p>
                          <w:p w14:paraId="00CA6118" w14:textId="77777777" w:rsidR="004D13F9" w:rsidRPr="00FF5E7B" w:rsidRDefault="004D13F9" w:rsidP="004D13F9">
                            <w:pPr>
                              <w:pStyle w:val="DSStandard"/>
                              <w:rPr>
                                <w:lang w:val="de-AT"/>
                              </w:rPr>
                            </w:pPr>
                          </w:p>
                          <w:p w14:paraId="6EFB7FD3" w14:textId="77777777" w:rsidR="009807BA" w:rsidRPr="00FF5E7B" w:rsidRDefault="009807BA" w:rsidP="009807BA">
                            <w:pPr>
                              <w:pStyle w:val="DSStandard"/>
                              <w:rPr>
                                <w:lang w:val="de-A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84A61"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0C4A20AC" w14:textId="77777777" w:rsidR="005D6DA1" w:rsidRPr="00CD449F" w:rsidRDefault="00A377E7" w:rsidP="005D6DA1">
                      <w:pPr>
                        <w:pStyle w:val="DSHeaderPressFact"/>
                        <w:rPr>
                          <w:lang w:val="fr-FR"/>
                        </w:rPr>
                      </w:pPr>
                      <w:r w:rsidRPr="00CD449F">
                        <w:rPr>
                          <w:lang w:val="fr-FR"/>
                        </w:rPr>
                        <w:t>Contacto de Prensa</w:t>
                      </w:r>
                    </w:p>
                    <w:p w14:paraId="12D426DA" w14:textId="77777777" w:rsidR="005D6DA1" w:rsidRPr="00CD449F" w:rsidRDefault="005D6DA1" w:rsidP="009807BA">
                      <w:pPr>
                        <w:pStyle w:val="DSStandardSidebox"/>
                        <w:rPr>
                          <w:lang w:val="fr-FR"/>
                        </w:rPr>
                      </w:pPr>
                      <w:r w:rsidRPr="00CD449F">
                        <w:rPr>
                          <w:lang w:val="fr-FR"/>
                        </w:rPr>
                        <w:t>Marion Par-Weixlberger</w:t>
                      </w:r>
                    </w:p>
                    <w:p w14:paraId="6FE32DCB" w14:textId="77777777" w:rsidR="007F7EB4" w:rsidRPr="00CD449F" w:rsidRDefault="00FF5E7B" w:rsidP="007F7EB4">
                      <w:pPr>
                        <w:pStyle w:val="DSStandardSidebox"/>
                        <w:rPr>
                          <w:lang w:val="fr-FR"/>
                        </w:rPr>
                      </w:pPr>
                      <w:r>
                        <w:rPr>
                          <w:lang w:val="fr-FR"/>
                        </w:rPr>
                        <w:t xml:space="preserve">Vice </w:t>
                      </w:r>
                      <w:proofErr w:type="spellStart"/>
                      <w:r>
                        <w:rPr>
                          <w:lang w:val="fr-FR"/>
                        </w:rPr>
                        <w:t>President</w:t>
                      </w:r>
                      <w:proofErr w:type="spellEnd"/>
                      <w:r w:rsidR="00696AF2" w:rsidRPr="00CD449F">
                        <w:rPr>
                          <w:lang w:val="fr-FR"/>
                        </w:rPr>
                        <w:t xml:space="preserve"> </w:t>
                      </w:r>
                      <w:proofErr w:type="spellStart"/>
                      <w:r w:rsidR="00696AF2" w:rsidRPr="00CD449F">
                        <w:rPr>
                          <w:lang w:val="fr-FR"/>
                        </w:rPr>
                        <w:t>Corporate</w:t>
                      </w:r>
                      <w:proofErr w:type="spellEnd"/>
                      <w:r w:rsidR="00696AF2" w:rsidRPr="00CD449F">
                        <w:rPr>
                          <w:lang w:val="fr-FR"/>
                        </w:rPr>
                        <w:t xml:space="preserve"> Communications &amp; Public Relations</w:t>
                      </w:r>
                    </w:p>
                    <w:p w14:paraId="7960B237" w14:textId="77777777" w:rsidR="005D6DA1" w:rsidRPr="00CD449F" w:rsidRDefault="005D6DA1" w:rsidP="009807BA">
                      <w:pPr>
                        <w:pStyle w:val="DSStandardSidebox"/>
                        <w:rPr>
                          <w:lang w:val="it-IT"/>
                        </w:rPr>
                      </w:pPr>
                      <w:r w:rsidRPr="00CD449F">
                        <w:rPr>
                          <w:lang w:val="it-IT"/>
                        </w:rPr>
                        <w:t xml:space="preserve">Sirona </w:t>
                      </w:r>
                      <w:proofErr w:type="spellStart"/>
                      <w:r w:rsidRPr="00CD449F">
                        <w:rPr>
                          <w:lang w:val="it-IT"/>
                        </w:rPr>
                        <w:t>Straße</w:t>
                      </w:r>
                      <w:proofErr w:type="spellEnd"/>
                      <w:r w:rsidRPr="00CD449F">
                        <w:rPr>
                          <w:lang w:val="it-IT"/>
                        </w:rPr>
                        <w:t xml:space="preserve"> 1</w:t>
                      </w:r>
                    </w:p>
                    <w:p w14:paraId="0DA1D05C" w14:textId="77777777" w:rsidR="005D6DA1" w:rsidRPr="00CD449F" w:rsidRDefault="005D6DA1" w:rsidP="009807BA">
                      <w:pPr>
                        <w:pStyle w:val="DSStandardSidebox"/>
                        <w:rPr>
                          <w:lang w:val="it-IT"/>
                        </w:rPr>
                      </w:pPr>
                      <w:r w:rsidRPr="00CD449F">
                        <w:rPr>
                          <w:lang w:val="it-IT"/>
                        </w:rPr>
                        <w:t xml:space="preserve">5071 </w:t>
                      </w:r>
                      <w:proofErr w:type="spellStart"/>
                      <w:r w:rsidRPr="00CD449F">
                        <w:rPr>
                          <w:lang w:val="it-IT"/>
                        </w:rPr>
                        <w:t>Wals</w:t>
                      </w:r>
                      <w:proofErr w:type="spellEnd"/>
                      <w:r w:rsidRPr="00CD449F">
                        <w:rPr>
                          <w:lang w:val="it-IT"/>
                        </w:rPr>
                        <w:t xml:space="preserve"> bei Salzburg, Austria</w:t>
                      </w:r>
                    </w:p>
                    <w:p w14:paraId="13C30DF3" w14:textId="77777777" w:rsidR="005D6DA1" w:rsidRPr="00696AF2" w:rsidRDefault="005D6DA1" w:rsidP="009807BA">
                      <w:pPr>
                        <w:pStyle w:val="DSStandardSidebox"/>
                        <w:rPr>
                          <w:lang w:val="de-DE"/>
                        </w:rPr>
                      </w:pPr>
                      <w:r w:rsidRPr="00696AF2">
                        <w:rPr>
                          <w:lang w:val="de-DE"/>
                        </w:rPr>
                        <w:t>T  +43 (0) 662 2450-588</w:t>
                      </w:r>
                    </w:p>
                    <w:p w14:paraId="3CFAE36B" w14:textId="77777777" w:rsidR="009807BA" w:rsidRPr="00FF5E7B" w:rsidRDefault="005D6DA1" w:rsidP="009807BA">
                      <w:pPr>
                        <w:pStyle w:val="DSStandardSidebox"/>
                        <w:rPr>
                          <w:lang w:val="de-AT"/>
                        </w:rPr>
                      </w:pPr>
                      <w:proofErr w:type="gramStart"/>
                      <w:r w:rsidRPr="00FF5E7B">
                        <w:rPr>
                          <w:lang w:val="de-AT"/>
                        </w:rPr>
                        <w:t>F  +</w:t>
                      </w:r>
                      <w:proofErr w:type="gramEnd"/>
                      <w:r w:rsidRPr="00FF5E7B">
                        <w:rPr>
                          <w:lang w:val="de-AT"/>
                        </w:rPr>
                        <w:t>43 (0) 662 2450-540</w:t>
                      </w:r>
                    </w:p>
                    <w:p w14:paraId="7FF345ED" w14:textId="77777777" w:rsidR="004D13F9" w:rsidRPr="00FF5E7B" w:rsidRDefault="004D13F9" w:rsidP="004D13F9">
                      <w:pPr>
                        <w:pStyle w:val="SidebarLink"/>
                        <w:rPr>
                          <w:lang w:val="de-AT"/>
                        </w:rPr>
                      </w:pPr>
                      <w:r w:rsidRPr="00FF5E7B">
                        <w:rPr>
                          <w:lang w:val="de-AT"/>
                        </w:rPr>
                        <w:t>marion.par-weixlberger@</w:t>
                      </w:r>
                      <w:r w:rsidR="001337F6" w:rsidRPr="00FF5E7B">
                        <w:rPr>
                          <w:lang w:val="de-AT"/>
                        </w:rPr>
                        <w:t>dentsply</w:t>
                      </w:r>
                      <w:r w:rsidRPr="00FF5E7B">
                        <w:rPr>
                          <w:lang w:val="de-AT"/>
                        </w:rPr>
                        <w:t>sirona.com</w:t>
                      </w:r>
                    </w:p>
                    <w:p w14:paraId="32CE8EEF" w14:textId="77777777" w:rsidR="004D13F9" w:rsidRPr="00FF5E7B" w:rsidRDefault="004D13F9" w:rsidP="009807BA">
                      <w:pPr>
                        <w:pStyle w:val="DSStandardSidebox"/>
                        <w:rPr>
                          <w:lang w:val="de-AT"/>
                        </w:rPr>
                      </w:pPr>
                    </w:p>
                    <w:p w14:paraId="394E27CA" w14:textId="77777777" w:rsidR="009807BA" w:rsidRPr="00FF5E7B" w:rsidRDefault="009807BA" w:rsidP="009807BA">
                      <w:pPr>
                        <w:pStyle w:val="DSStandard"/>
                        <w:rPr>
                          <w:lang w:val="de-AT"/>
                        </w:rPr>
                      </w:pPr>
                    </w:p>
                    <w:p w14:paraId="0659365F" w14:textId="77777777" w:rsidR="004D13F9" w:rsidRPr="00FF5E7B" w:rsidRDefault="004D13F9" w:rsidP="004D13F9">
                      <w:pPr>
                        <w:pStyle w:val="DSStandardSidebox"/>
                        <w:rPr>
                          <w:lang w:val="de-AT"/>
                        </w:rPr>
                      </w:pPr>
                    </w:p>
                    <w:p w14:paraId="278780A7" w14:textId="77777777" w:rsidR="004D13F9" w:rsidRPr="00FF5E7B" w:rsidRDefault="004D13F9" w:rsidP="004D13F9">
                      <w:pPr>
                        <w:pStyle w:val="DSStandardSidebox"/>
                        <w:rPr>
                          <w:lang w:val="de-AT"/>
                        </w:rPr>
                      </w:pPr>
                    </w:p>
                    <w:p w14:paraId="145F4B9B" w14:textId="77777777" w:rsidR="004D13F9" w:rsidRPr="00FF5E7B" w:rsidRDefault="004D13F9" w:rsidP="004D13F9">
                      <w:pPr>
                        <w:pStyle w:val="DSStandardSidebox"/>
                        <w:rPr>
                          <w:lang w:val="de-AT"/>
                        </w:rPr>
                      </w:pPr>
                    </w:p>
                    <w:p w14:paraId="26E430FB" w14:textId="77777777" w:rsidR="004D13F9" w:rsidRPr="00FF5E7B" w:rsidRDefault="004D13F9" w:rsidP="004D13F9">
                      <w:pPr>
                        <w:pStyle w:val="DSStandardSidebox"/>
                        <w:rPr>
                          <w:lang w:val="de-AT"/>
                        </w:rPr>
                      </w:pPr>
                    </w:p>
                    <w:p w14:paraId="1B37E574" w14:textId="77777777" w:rsidR="004D13F9" w:rsidRPr="00FF5E7B" w:rsidRDefault="004D13F9" w:rsidP="004D13F9">
                      <w:pPr>
                        <w:pStyle w:val="DSStandardSidebox"/>
                        <w:rPr>
                          <w:lang w:val="de-AT"/>
                        </w:rPr>
                      </w:pPr>
                    </w:p>
                    <w:p w14:paraId="4A6A4591" w14:textId="77777777" w:rsidR="004D13F9" w:rsidRPr="00FF5E7B" w:rsidRDefault="004D13F9" w:rsidP="004D13F9">
                      <w:pPr>
                        <w:pStyle w:val="DSStandardSidebox"/>
                        <w:rPr>
                          <w:lang w:val="de-AT"/>
                        </w:rPr>
                      </w:pPr>
                    </w:p>
                    <w:p w14:paraId="69FBAEE1" w14:textId="77777777" w:rsidR="004D13F9" w:rsidRPr="00FF5E7B" w:rsidRDefault="004D13F9" w:rsidP="004D13F9">
                      <w:pPr>
                        <w:pStyle w:val="DSStandardSidebox"/>
                        <w:rPr>
                          <w:lang w:val="de-AT"/>
                        </w:rPr>
                      </w:pPr>
                    </w:p>
                    <w:p w14:paraId="7770DA75" w14:textId="77777777" w:rsidR="004D13F9" w:rsidRPr="00FF5E7B" w:rsidRDefault="004D13F9" w:rsidP="004D13F9">
                      <w:pPr>
                        <w:pStyle w:val="DSStandardSidebox"/>
                        <w:rPr>
                          <w:lang w:val="de-AT"/>
                        </w:rPr>
                      </w:pPr>
                    </w:p>
                    <w:p w14:paraId="3F79A9D9" w14:textId="77777777" w:rsidR="004D13F9" w:rsidRPr="00FF5E7B" w:rsidRDefault="004D13F9" w:rsidP="004D13F9">
                      <w:pPr>
                        <w:pStyle w:val="DSStandardSidebox"/>
                        <w:rPr>
                          <w:lang w:val="de-AT"/>
                        </w:rPr>
                      </w:pPr>
                    </w:p>
                    <w:p w14:paraId="3975C0AD" w14:textId="77777777" w:rsidR="004D13F9" w:rsidRPr="00FF5E7B" w:rsidRDefault="004D13F9" w:rsidP="004D13F9">
                      <w:pPr>
                        <w:pStyle w:val="DSStandardSidebox"/>
                        <w:rPr>
                          <w:lang w:val="de-AT"/>
                        </w:rPr>
                      </w:pPr>
                    </w:p>
                    <w:p w14:paraId="756D7454" w14:textId="77777777" w:rsidR="004D13F9" w:rsidRPr="00FF5E7B" w:rsidRDefault="004D13F9" w:rsidP="004D13F9">
                      <w:pPr>
                        <w:pStyle w:val="DSStandardSidebox"/>
                        <w:rPr>
                          <w:lang w:val="de-AT"/>
                        </w:rPr>
                      </w:pPr>
                    </w:p>
                    <w:p w14:paraId="03149F4C" w14:textId="77777777" w:rsidR="004D13F9" w:rsidRPr="00FF5E7B" w:rsidRDefault="004D13F9" w:rsidP="004D13F9">
                      <w:pPr>
                        <w:pStyle w:val="DSStandardSidebox"/>
                        <w:rPr>
                          <w:lang w:val="de-AT"/>
                        </w:rPr>
                      </w:pPr>
                    </w:p>
                    <w:p w14:paraId="492FE5EC" w14:textId="77777777" w:rsidR="004D13F9" w:rsidRPr="00FF5E7B" w:rsidRDefault="004D13F9" w:rsidP="004D13F9">
                      <w:pPr>
                        <w:pStyle w:val="DSStandardSidebox"/>
                        <w:rPr>
                          <w:lang w:val="de-AT"/>
                        </w:rPr>
                      </w:pPr>
                    </w:p>
                    <w:p w14:paraId="4D947B3B" w14:textId="77777777" w:rsidR="004D13F9" w:rsidRPr="00FF5E7B" w:rsidRDefault="004D13F9" w:rsidP="004D13F9">
                      <w:pPr>
                        <w:pStyle w:val="DSStandardSidebox"/>
                        <w:rPr>
                          <w:lang w:val="de-AT"/>
                        </w:rPr>
                      </w:pPr>
                    </w:p>
                    <w:p w14:paraId="544877E0" w14:textId="77777777" w:rsidR="004D13F9" w:rsidRPr="00FF5E7B" w:rsidRDefault="004D13F9" w:rsidP="004D13F9">
                      <w:pPr>
                        <w:pStyle w:val="DSStandardSidebox"/>
                        <w:rPr>
                          <w:lang w:val="de-AT"/>
                        </w:rPr>
                      </w:pPr>
                    </w:p>
                    <w:p w14:paraId="7B2BA65C" w14:textId="77777777" w:rsidR="004D13F9" w:rsidRPr="00FF5E7B" w:rsidRDefault="004D13F9" w:rsidP="004D13F9">
                      <w:pPr>
                        <w:pStyle w:val="DSStandardSidebox"/>
                        <w:rPr>
                          <w:lang w:val="de-AT"/>
                        </w:rPr>
                      </w:pPr>
                    </w:p>
                    <w:p w14:paraId="549A1D65" w14:textId="77777777" w:rsidR="004D13F9" w:rsidRPr="00FF5E7B" w:rsidRDefault="004D13F9" w:rsidP="004D13F9">
                      <w:pPr>
                        <w:pStyle w:val="DSStandardSidebox"/>
                        <w:rPr>
                          <w:lang w:val="de-AT"/>
                        </w:rPr>
                      </w:pPr>
                    </w:p>
                    <w:p w14:paraId="37667CD7" w14:textId="77777777" w:rsidR="004D13F9" w:rsidRPr="00FF5E7B" w:rsidRDefault="004D13F9" w:rsidP="004D13F9">
                      <w:pPr>
                        <w:pStyle w:val="DSStandardSidebox"/>
                        <w:rPr>
                          <w:lang w:val="de-AT"/>
                        </w:rPr>
                      </w:pPr>
                    </w:p>
                    <w:p w14:paraId="71D01314" w14:textId="77777777" w:rsidR="004D13F9" w:rsidRPr="00FF5E7B" w:rsidRDefault="004D13F9" w:rsidP="004D13F9">
                      <w:pPr>
                        <w:pStyle w:val="DSStandardSidebox"/>
                        <w:rPr>
                          <w:lang w:val="de-AT"/>
                        </w:rPr>
                      </w:pPr>
                    </w:p>
                    <w:p w14:paraId="5678D156" w14:textId="77777777" w:rsidR="004D13F9" w:rsidRPr="00FF5E7B" w:rsidRDefault="004D13F9" w:rsidP="004D13F9">
                      <w:pPr>
                        <w:pStyle w:val="DSStandardSidebox"/>
                        <w:rPr>
                          <w:lang w:val="de-AT"/>
                        </w:rPr>
                      </w:pPr>
                    </w:p>
                    <w:p w14:paraId="7403BFCF" w14:textId="77777777" w:rsidR="004D13F9" w:rsidRPr="00FF5E7B" w:rsidRDefault="004D13F9" w:rsidP="004D13F9">
                      <w:pPr>
                        <w:pStyle w:val="DSStandardSidebox"/>
                        <w:rPr>
                          <w:lang w:val="de-AT"/>
                        </w:rPr>
                      </w:pPr>
                    </w:p>
                    <w:p w14:paraId="4EE253CC" w14:textId="77777777" w:rsidR="004D13F9" w:rsidRPr="00FF5E7B" w:rsidRDefault="004D13F9" w:rsidP="004D13F9">
                      <w:pPr>
                        <w:pStyle w:val="DSStandardSidebox"/>
                        <w:rPr>
                          <w:lang w:val="de-AT"/>
                        </w:rPr>
                      </w:pPr>
                    </w:p>
                    <w:p w14:paraId="5BB58CA7" w14:textId="77777777" w:rsidR="004D13F9" w:rsidRPr="00FF5E7B" w:rsidRDefault="004D13F9" w:rsidP="004D13F9">
                      <w:pPr>
                        <w:pStyle w:val="DSStandardSidebox"/>
                        <w:rPr>
                          <w:lang w:val="de-AT"/>
                        </w:rPr>
                      </w:pPr>
                    </w:p>
                    <w:p w14:paraId="5EE1D0D0" w14:textId="77777777" w:rsidR="004D13F9" w:rsidRPr="00FF5E7B" w:rsidRDefault="004D13F9" w:rsidP="004D13F9">
                      <w:pPr>
                        <w:pStyle w:val="DSStandardSidebox"/>
                        <w:rPr>
                          <w:lang w:val="de-AT"/>
                        </w:rPr>
                      </w:pPr>
                    </w:p>
                    <w:p w14:paraId="181495DB" w14:textId="77777777" w:rsidR="004D13F9" w:rsidRPr="00FF5E7B" w:rsidRDefault="004D13F9" w:rsidP="004D13F9">
                      <w:pPr>
                        <w:pStyle w:val="DSStandardSidebox"/>
                        <w:rPr>
                          <w:lang w:val="de-AT"/>
                        </w:rPr>
                      </w:pPr>
                    </w:p>
                    <w:p w14:paraId="68C5A150" w14:textId="77777777" w:rsidR="004D13F9" w:rsidRPr="00FF5E7B" w:rsidRDefault="004D13F9" w:rsidP="004D13F9">
                      <w:pPr>
                        <w:pStyle w:val="DSStandardSidebox"/>
                        <w:rPr>
                          <w:lang w:val="de-AT"/>
                        </w:rPr>
                      </w:pPr>
                    </w:p>
                    <w:p w14:paraId="00CA6118" w14:textId="77777777" w:rsidR="004D13F9" w:rsidRPr="00FF5E7B" w:rsidRDefault="004D13F9" w:rsidP="004D13F9">
                      <w:pPr>
                        <w:pStyle w:val="DSStandard"/>
                        <w:rPr>
                          <w:lang w:val="de-AT"/>
                        </w:rPr>
                      </w:pPr>
                    </w:p>
                    <w:p w14:paraId="6EFB7FD3" w14:textId="77777777" w:rsidR="009807BA" w:rsidRPr="00FF5E7B" w:rsidRDefault="009807BA" w:rsidP="009807BA">
                      <w:pPr>
                        <w:pStyle w:val="DSStandard"/>
                        <w:rPr>
                          <w:lang w:val="de-AT"/>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7987723F" wp14:editId="5C36D0B6">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B89866A" w14:textId="77777777" w:rsidR="00B275B6" w:rsidRPr="005D6DA1" w:rsidRDefault="00A377E7" w:rsidP="005D6DA1">
                            <w:pPr>
                              <w:pStyle w:val="DSHeaderPressFact"/>
                            </w:pPr>
                            <w:r>
                              <w:t>Perfil de la empresa</w:t>
                            </w:r>
                          </w:p>
                          <w:p w14:paraId="55F65C2F"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987723F"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2B89866A" w14:textId="77777777" w:rsidR="00B275B6" w:rsidRPr="005D6DA1" w:rsidRDefault="00A377E7" w:rsidP="005D6DA1">
                      <w:pPr>
                        <w:pStyle w:val="DSHeaderPressFact"/>
                      </w:pPr>
                      <w:r>
                        <w:t>Perfil de la empresa</w:t>
                      </w:r>
                    </w:p>
                    <w:p w14:paraId="55F65C2F" w14:textId="77777777" w:rsidR="00B275B6" w:rsidRDefault="00B275B6" w:rsidP="00461142">
                      <w:pPr>
                        <w:pStyle w:val="DSAdressField"/>
                      </w:pPr>
                    </w:p>
                  </w:txbxContent>
                </v:textbox>
                <w10:wrap anchorx="page" anchory="page"/>
              </v:shape>
            </w:pict>
          </mc:Fallback>
        </mc:AlternateContent>
      </w:r>
      <w:r w:rsidR="0038106A">
        <w:t xml:space="preserve">Dentsply Sirona </w:t>
      </w:r>
    </w:p>
    <w:p w14:paraId="6899DB11" w14:textId="77777777" w:rsidR="00A377E7" w:rsidRPr="00267089" w:rsidRDefault="00A377E7" w:rsidP="00696AF2">
      <w:pPr>
        <w:spacing w:line="276" w:lineRule="auto"/>
        <w:rPr>
          <w:rFonts w:cs="Arial"/>
          <w:szCs w:val="20"/>
          <w:lang w:val="es-ES"/>
        </w:rPr>
      </w:pPr>
      <w:r w:rsidRPr="00A377E7">
        <w:rPr>
          <w:rFonts w:cs="Arial"/>
          <w:szCs w:val="20"/>
          <w:lang w:val="es-ES"/>
        </w:rPr>
        <w:t xml:space="preserve">Dentsply Sirona es el mayor fabricante mundial de productos y tecnologías dentales profesionales, que combina las plataformas líderes en consumibles, equipos, tecnología y productos especializados. </w:t>
      </w:r>
      <w:r w:rsidRPr="00267089">
        <w:rPr>
          <w:rFonts w:cs="Arial"/>
          <w:szCs w:val="20"/>
          <w:lang w:val="es-ES"/>
        </w:rPr>
        <w:t xml:space="preserve">La empresa fue creada en 2016 cuando DENTSPLY International y Sirona Dental </w:t>
      </w:r>
      <w:proofErr w:type="spellStart"/>
      <w:r w:rsidRPr="00267089">
        <w:rPr>
          <w:rFonts w:cs="Arial"/>
          <w:szCs w:val="20"/>
          <w:lang w:val="es-ES"/>
        </w:rPr>
        <w:t>Systems</w:t>
      </w:r>
      <w:proofErr w:type="spellEnd"/>
      <w:r w:rsidRPr="00267089">
        <w:rPr>
          <w:rFonts w:cs="Arial"/>
          <w:szCs w:val="20"/>
          <w:lang w:val="es-ES"/>
        </w:rPr>
        <w:t xml:space="preserve"> se fusionaron para formar Dentsply Sirona. Desde sus inicios por separado hace más de 100 años hasta la fusión transformadora de estas dos empresas dentales de dilatada trayectoria, Dentsply Sirona marca un estándar global en la fabricación dental, el desarrollo tecnológico y el tratamiento digital.</w:t>
      </w:r>
    </w:p>
    <w:p w14:paraId="717605CC" w14:textId="77777777" w:rsidR="00A377E7" w:rsidRPr="00267089" w:rsidRDefault="00A377E7" w:rsidP="00696AF2">
      <w:pPr>
        <w:spacing w:line="276" w:lineRule="auto"/>
        <w:rPr>
          <w:rFonts w:cs="Arial"/>
          <w:szCs w:val="20"/>
          <w:lang w:val="es-ES"/>
        </w:rPr>
      </w:pPr>
      <w:r w:rsidRPr="00267089">
        <w:rPr>
          <w:rFonts w:cs="Arial"/>
          <w:szCs w:val="20"/>
          <w:lang w:val="es-ES"/>
        </w:rPr>
        <w:t>La empresa desarrolla, fabrica y comercializa una amplia gama de soluciones integrales que ofrecen muchos productos para el cuidado bucodental. Entre ellos, se incluyen suministros y dispositivos dentales generales, sistemas de restauración CAD/CAM (CEREC</w:t>
      </w:r>
      <w:r w:rsidR="001337F6">
        <w:rPr>
          <w:rFonts w:cs="Arial"/>
          <w:szCs w:val="20"/>
          <w:lang w:val="es-ES"/>
        </w:rPr>
        <w:t xml:space="preserve"> y </w:t>
      </w:r>
      <w:proofErr w:type="spellStart"/>
      <w:r w:rsidR="001337F6">
        <w:rPr>
          <w:rFonts w:cs="Arial"/>
          <w:szCs w:val="20"/>
          <w:lang w:val="es-ES"/>
        </w:rPr>
        <w:t>inLab</w:t>
      </w:r>
      <w:proofErr w:type="spellEnd"/>
      <w:r w:rsidRPr="00267089">
        <w:rPr>
          <w:rFonts w:cs="Arial"/>
          <w:szCs w:val="20"/>
          <w:lang w:val="es-ES"/>
        </w:rPr>
        <w:t>), una gama completa de productos de restauración dental, sistemas de imagen digital intraorales, panorámicos y en 3D, unidades de tratamiento dental, piezas de mano, sistemas de higiene y productos dentales especializados para ortodoncias, endodoncias e implantes. Asimismo, su equipo global de productos sanitarios consumibles ofrece soluciones urológicas y quirúrgicas innovadoras, diseñadas para mejorar la calidad de vida de los pacientes. Es un orgullo para Dentsply Sirona ser uno de los socios preferidos de las consultas dentales, clínicas, laboratorios dentales y distribuidores autorizados de todo el mundo.</w:t>
      </w:r>
    </w:p>
    <w:p w14:paraId="57C94F28" w14:textId="77777777" w:rsidR="00A377E7" w:rsidRPr="00267089" w:rsidRDefault="00A377E7" w:rsidP="00696AF2">
      <w:pPr>
        <w:spacing w:line="276" w:lineRule="auto"/>
        <w:rPr>
          <w:rFonts w:cs="Arial"/>
          <w:szCs w:val="20"/>
          <w:lang w:val="es-ES"/>
        </w:rPr>
      </w:pPr>
      <w:r w:rsidRPr="00267089">
        <w:rPr>
          <w:rFonts w:cs="Arial"/>
          <w:szCs w:val="20"/>
          <w:lang w:val="es-ES"/>
        </w:rPr>
        <w:t>El compromiso con la innovación y la formación clínica representan la base de Dentsply Sirona. La empresa cuenta con más de 600 ingenieros y científicos, financia permanentemente más de 50 estudios clínicos de forma continua y desarrolla más de 30 productos significativos al año. Adoptamos la formación no solo con palabras, sino también con hechos. Prueba de ello son los más de 300.000 profesionales clínicos que se forman anualmente en la mayor plataforma de formación clínica de la industria, cuyo enfoque se centra en fomentar el aprendizaje en entornos que promuevan el éxito clínico y el desarrollo clínico profesional. Hemos invertido conjuntamente más de 600 millones de dólares en I+D en los últimos seis años. El ritmo de la innovación se mantendrá gracias a la estrecha armonía de nuestros programas combinados de formación c</w:t>
      </w:r>
      <w:r w:rsidR="00CD449F">
        <w:rPr>
          <w:rFonts w:cs="Arial"/>
          <w:szCs w:val="20"/>
          <w:lang w:val="es-ES"/>
        </w:rPr>
        <w:t>línica e I+D de Dents</w:t>
      </w:r>
      <w:r w:rsidRPr="00267089">
        <w:rPr>
          <w:rFonts w:cs="Arial"/>
          <w:szCs w:val="20"/>
          <w:lang w:val="es-ES"/>
        </w:rPr>
        <w:t xml:space="preserve">ply Sirona. </w:t>
      </w:r>
    </w:p>
    <w:p w14:paraId="60EE88AC" w14:textId="77777777" w:rsidR="00696AF2" w:rsidRDefault="00696AF2">
      <w:pPr>
        <w:spacing w:after="0" w:line="240" w:lineRule="auto"/>
        <w:rPr>
          <w:rFonts w:cs="Arial"/>
          <w:szCs w:val="20"/>
          <w:lang w:val="es-ES"/>
        </w:rPr>
      </w:pPr>
      <w:r>
        <w:rPr>
          <w:rFonts w:cs="Arial"/>
          <w:szCs w:val="20"/>
          <w:lang w:val="es-ES"/>
        </w:rPr>
        <w:br w:type="page"/>
      </w:r>
    </w:p>
    <w:p w14:paraId="39FE11D7" w14:textId="22708126" w:rsidR="00696AF2" w:rsidRDefault="00A377E7" w:rsidP="00CD449F">
      <w:pPr>
        <w:spacing w:line="276" w:lineRule="auto"/>
        <w:rPr>
          <w:rFonts w:cs="Arial"/>
          <w:szCs w:val="20"/>
          <w:lang w:val="es-ES"/>
        </w:rPr>
      </w:pPr>
      <w:r w:rsidRPr="00267089">
        <w:rPr>
          <w:rFonts w:cs="Arial"/>
          <w:szCs w:val="20"/>
          <w:lang w:val="es-ES"/>
        </w:rPr>
        <w:lastRenderedPageBreak/>
        <w:t>Dentsply Sirona cuenta con aproximadamente 1</w:t>
      </w:r>
      <w:r w:rsidR="00CD325D">
        <w:rPr>
          <w:rFonts w:cs="Arial"/>
          <w:szCs w:val="20"/>
          <w:lang w:val="es-ES"/>
        </w:rPr>
        <w:t>5</w:t>
      </w:r>
      <w:r w:rsidRPr="00267089">
        <w:rPr>
          <w:rFonts w:cs="Arial"/>
          <w:szCs w:val="20"/>
          <w:lang w:val="es-ES"/>
        </w:rPr>
        <w:t>.000 empleados dedicados en más de 40 países de todo el mundo. Con presencia comercial en más de 120 países, Dentsply Sirona proporciona soluciones dentales y sanitarias para una odontología mejor</w:t>
      </w:r>
      <w:r w:rsidR="00CF2082">
        <w:rPr>
          <w:rFonts w:cs="Arial"/>
          <w:szCs w:val="20"/>
          <w:lang w:val="es-ES"/>
        </w:rPr>
        <w:t xml:space="preserve"> y</w:t>
      </w:r>
      <w:r w:rsidRPr="00267089">
        <w:rPr>
          <w:rFonts w:cs="Arial"/>
          <w:szCs w:val="20"/>
          <w:lang w:val="es-ES"/>
        </w:rPr>
        <w:t xml:space="preserve"> más segura para pacientes y odontólogos prácticamente en todo el mundo. La sede global de la empresa está ubicada en </w:t>
      </w:r>
      <w:r w:rsidR="00611F52">
        <w:rPr>
          <w:rFonts w:cs="Arial"/>
          <w:szCs w:val="20"/>
          <w:lang w:val="es-ES"/>
        </w:rPr>
        <w:t>Charlotte</w:t>
      </w:r>
      <w:r w:rsidRPr="00267089">
        <w:rPr>
          <w:rFonts w:cs="Arial"/>
          <w:szCs w:val="20"/>
          <w:lang w:val="es-ES"/>
        </w:rPr>
        <w:t xml:space="preserve">, </w:t>
      </w:r>
      <w:r w:rsidR="00611F52">
        <w:rPr>
          <w:rFonts w:cs="Arial"/>
          <w:szCs w:val="20"/>
          <w:lang w:val="es-ES"/>
        </w:rPr>
        <w:t>North</w:t>
      </w:r>
      <w:r w:rsidRPr="00267089">
        <w:rPr>
          <w:rFonts w:cs="Arial"/>
          <w:szCs w:val="20"/>
          <w:lang w:val="es-ES"/>
        </w:rPr>
        <w:t xml:space="preserve">. Las acciones de Dentsply Sirona cotizan en el NASDAQ de Estados Unidos con el símbolo XRAY. </w:t>
      </w:r>
      <w:bookmarkStart w:id="0" w:name="_Hlk1738624"/>
      <w:r w:rsidR="003541B8">
        <w:rPr>
          <w:rFonts w:cs="Arial"/>
          <w:szCs w:val="20"/>
          <w:lang w:val="es-ES"/>
        </w:rPr>
        <w:t xml:space="preserve">Dentsply Sirona tiene </w:t>
      </w:r>
      <w:r w:rsidRPr="00267089">
        <w:rPr>
          <w:rFonts w:cs="Arial"/>
          <w:szCs w:val="20"/>
          <w:lang w:val="es-ES"/>
        </w:rPr>
        <w:t>unos ingresos</w:t>
      </w:r>
      <w:r w:rsidR="003541B8">
        <w:rPr>
          <w:rFonts w:cs="Arial"/>
          <w:szCs w:val="20"/>
          <w:lang w:val="es-ES"/>
        </w:rPr>
        <w:t xml:space="preserve"> anuales</w:t>
      </w:r>
      <w:r w:rsidRPr="00267089">
        <w:rPr>
          <w:rFonts w:cs="Arial"/>
          <w:szCs w:val="20"/>
          <w:lang w:val="es-ES"/>
        </w:rPr>
        <w:t xml:space="preserve"> de </w:t>
      </w:r>
      <w:r w:rsidR="003541B8">
        <w:rPr>
          <w:rFonts w:cs="Arial"/>
          <w:szCs w:val="20"/>
          <w:lang w:val="es-ES"/>
        </w:rPr>
        <w:t>4</w:t>
      </w:r>
      <w:r w:rsidRPr="00267089">
        <w:rPr>
          <w:rFonts w:cs="Arial"/>
          <w:szCs w:val="20"/>
          <w:lang w:val="es-ES"/>
        </w:rPr>
        <w:t xml:space="preserve"> millones de dólares</w:t>
      </w:r>
      <w:r w:rsidR="00D8000C" w:rsidRPr="00D8000C">
        <w:rPr>
          <w:rFonts w:cs="Arial"/>
          <w:szCs w:val="20"/>
          <w:lang w:val="es-ES"/>
        </w:rPr>
        <w:t xml:space="preserve"> </w:t>
      </w:r>
      <w:r w:rsidR="00D8000C">
        <w:rPr>
          <w:rFonts w:cs="Arial"/>
          <w:szCs w:val="20"/>
          <w:lang w:val="es-ES"/>
        </w:rPr>
        <w:t>aproximadamente</w:t>
      </w:r>
      <w:r w:rsidRPr="00267089">
        <w:rPr>
          <w:rFonts w:cs="Arial"/>
          <w:szCs w:val="20"/>
          <w:lang w:val="es-ES"/>
        </w:rPr>
        <w:t>.</w:t>
      </w:r>
      <w:bookmarkEnd w:id="0"/>
    </w:p>
    <w:p w14:paraId="62FF3966" w14:textId="77777777" w:rsidR="006B200E" w:rsidRDefault="006B200E" w:rsidP="00CD449F">
      <w:pPr>
        <w:spacing w:line="276" w:lineRule="auto"/>
        <w:rPr>
          <w:rFonts w:cs="Arial"/>
          <w:szCs w:val="20"/>
          <w:lang w:val="es-ES"/>
        </w:rPr>
      </w:pPr>
    </w:p>
    <w:p w14:paraId="7449E527" w14:textId="77777777" w:rsidR="00E24475" w:rsidRDefault="00A377E7" w:rsidP="00E24475">
      <w:pPr>
        <w:spacing w:line="240" w:lineRule="auto"/>
        <w:rPr>
          <w:rFonts w:cs="Arial"/>
          <w:b/>
          <w:caps/>
          <w:color w:val="808080" w:themeColor="background1" w:themeShade="80"/>
          <w:szCs w:val="20"/>
        </w:rPr>
      </w:pPr>
      <w:r w:rsidRPr="00696AF2">
        <w:rPr>
          <w:b/>
          <w:caps/>
          <w:color w:val="808080" w:themeColor="background1" w:themeShade="80"/>
        </w:rPr>
        <w:t>Imágenes</w:t>
      </w:r>
      <w:r w:rsidR="00E24475" w:rsidRPr="00696AF2">
        <w:rPr>
          <w:rFonts w:cs="Arial"/>
          <w:b/>
          <w:caps/>
          <w:color w:val="808080" w:themeColor="background1" w:themeShade="80"/>
          <w:szCs w:val="20"/>
        </w:rPr>
        <w:t>:</w:t>
      </w:r>
    </w:p>
    <w:p w14:paraId="51E906F9" w14:textId="77777777" w:rsidR="00931294" w:rsidRPr="00696AF2" w:rsidRDefault="00931294" w:rsidP="00E24475">
      <w:pPr>
        <w:spacing w:line="240" w:lineRule="auto"/>
        <w:rPr>
          <w:rFonts w:cs="Arial"/>
          <w:b/>
          <w:caps/>
          <w:color w:val="808080" w:themeColor="background1" w:themeShade="80"/>
          <w:szCs w:val="20"/>
        </w:rPr>
      </w:pPr>
    </w:p>
    <w:tbl>
      <w:tblPr>
        <w:tblW w:w="9409" w:type="dxa"/>
        <w:tblLayout w:type="fixed"/>
        <w:tblLook w:val="00A0" w:firstRow="1" w:lastRow="0" w:firstColumn="1" w:lastColumn="0" w:noHBand="0" w:noVBand="0"/>
      </w:tblPr>
      <w:tblGrid>
        <w:gridCol w:w="9409"/>
      </w:tblGrid>
      <w:tr w:rsidR="00E24475" w14:paraId="41CEAED5" w14:textId="77777777" w:rsidTr="005837D7">
        <w:tc>
          <w:tcPr>
            <w:tcW w:w="9409" w:type="dxa"/>
          </w:tcPr>
          <w:p w14:paraId="73BD5765" w14:textId="77777777" w:rsidR="00E24475" w:rsidRDefault="00611F52" w:rsidP="005837D7">
            <w:pPr>
              <w:spacing w:line="240" w:lineRule="auto"/>
              <w:ind w:right="-141"/>
              <w:rPr>
                <w:rFonts w:cs="Arial"/>
                <w:b/>
                <w:lang w:eastAsia="ja-JP"/>
              </w:rPr>
            </w:pPr>
            <w:bookmarkStart w:id="1" w:name="_GoBack"/>
            <w:r>
              <w:rPr>
                <w:noProof/>
              </w:rPr>
              <w:drawing>
                <wp:inline distT="0" distB="0" distL="0" distR="0" wp14:anchorId="3DF1B50D" wp14:editId="73D83AF6">
                  <wp:extent cx="3581400" cy="23845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3583941" cy="2386263"/>
                          </a:xfrm>
                          <a:prstGeom prst="rect">
                            <a:avLst/>
                          </a:prstGeom>
                          <a:noFill/>
                          <a:ln>
                            <a:noFill/>
                          </a:ln>
                        </pic:spPr>
                      </pic:pic>
                    </a:graphicData>
                  </a:graphic>
                </wp:inline>
              </w:drawing>
            </w:r>
            <w:bookmarkEnd w:id="1"/>
            <w:r w:rsidR="00E24475">
              <w:rPr>
                <w:rFonts w:cs="Arial"/>
                <w:b/>
                <w:lang w:eastAsia="ja-JP"/>
              </w:rPr>
              <w:t xml:space="preserve">   </w:t>
            </w:r>
          </w:p>
        </w:tc>
      </w:tr>
      <w:tr w:rsidR="00E24475" w:rsidRPr="00883EAF" w14:paraId="01F400E5" w14:textId="77777777" w:rsidTr="005837D7">
        <w:tc>
          <w:tcPr>
            <w:tcW w:w="9409" w:type="dxa"/>
          </w:tcPr>
          <w:p w14:paraId="31160602" w14:textId="77777777" w:rsidR="00A377E7" w:rsidRPr="00A377E7" w:rsidRDefault="00611F52" w:rsidP="00A377E7">
            <w:pPr>
              <w:spacing w:after="0" w:line="240" w:lineRule="auto"/>
              <w:rPr>
                <w:rFonts w:cs="Arial"/>
                <w:i/>
                <w:szCs w:val="20"/>
              </w:rPr>
            </w:pPr>
            <w:r>
              <w:rPr>
                <w:rFonts w:cs="Arial"/>
                <w:i/>
                <w:szCs w:val="20"/>
              </w:rPr>
              <w:t>Charlotte</w:t>
            </w:r>
            <w:r w:rsidR="00A377E7" w:rsidRPr="00A377E7">
              <w:rPr>
                <w:rFonts w:cs="Arial"/>
                <w:i/>
                <w:szCs w:val="20"/>
              </w:rPr>
              <w:t xml:space="preserve">, </w:t>
            </w:r>
            <w:r>
              <w:rPr>
                <w:rFonts w:cs="Arial"/>
                <w:i/>
                <w:szCs w:val="20"/>
              </w:rPr>
              <w:t>North Carolina</w:t>
            </w:r>
            <w:r w:rsidR="00A377E7" w:rsidRPr="00A377E7">
              <w:rPr>
                <w:rFonts w:cs="Arial"/>
                <w:i/>
                <w:szCs w:val="20"/>
              </w:rPr>
              <w:t>, EE.UU.</w:t>
            </w:r>
          </w:p>
          <w:p w14:paraId="34F15265" w14:textId="77777777" w:rsidR="00E24475" w:rsidRPr="00883EAF" w:rsidRDefault="00E24475" w:rsidP="00A377E7">
            <w:pPr>
              <w:spacing w:after="0" w:line="240" w:lineRule="auto"/>
              <w:rPr>
                <w:rFonts w:cs="Arial"/>
                <w:i/>
                <w:szCs w:val="20"/>
              </w:rPr>
            </w:pPr>
          </w:p>
          <w:p w14:paraId="28F2B41A" w14:textId="77777777" w:rsidR="00E24475" w:rsidRPr="00883EAF" w:rsidRDefault="00E24475" w:rsidP="00CF45C1">
            <w:pPr>
              <w:rPr>
                <w:rFonts w:cs="Arial"/>
                <w:i/>
                <w:szCs w:val="20"/>
              </w:rPr>
            </w:pPr>
          </w:p>
        </w:tc>
      </w:tr>
    </w:tbl>
    <w:p w14:paraId="08D3148E" w14:textId="77777777" w:rsidR="00B05865" w:rsidRPr="00CE17EF" w:rsidRDefault="00B05865" w:rsidP="00696AF2">
      <w:pPr>
        <w:pStyle w:val="DSStandard"/>
        <w:rPr>
          <w:lang w:eastAsia="ja-JP"/>
        </w:rPr>
      </w:pPr>
    </w:p>
    <w:sectPr w:rsidR="00B05865" w:rsidRPr="00CE17EF"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EEAAE" w14:textId="77777777" w:rsidR="008673F7" w:rsidRDefault="008673F7" w:rsidP="005662A0">
      <w:r>
        <w:rPr>
          <w:color w:val="808080" w:themeColor="background1" w:themeShade="80"/>
        </w:rPr>
        <w:separator/>
      </w:r>
    </w:p>
  </w:endnote>
  <w:endnote w:type="continuationSeparator" w:id="0">
    <w:p w14:paraId="26B2F703" w14:textId="77777777" w:rsidR="008673F7" w:rsidRDefault="008673F7"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E918" w14:textId="77777777" w:rsidR="00E00551" w:rsidRDefault="007157C2" w:rsidP="005662A0">
    <w:pPr>
      <w:pStyle w:val="Fuzeile"/>
    </w:pPr>
    <w:r w:rsidRPr="000666B0">
      <w:rPr>
        <w:noProof/>
        <w:lang w:val="de-DE" w:eastAsia="zh-CN"/>
      </w:rPr>
      <w:drawing>
        <wp:anchor distT="0" distB="0" distL="114300" distR="114300" simplePos="0" relativeHeight="251660288" behindDoc="0" locked="0" layoutInCell="1" allowOverlap="1" wp14:anchorId="392431D1" wp14:editId="3C98023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172BD" w14:textId="77777777" w:rsidR="008673F7" w:rsidRDefault="008673F7" w:rsidP="005662A0">
      <w:r>
        <w:rPr>
          <w:color w:val="808080" w:themeColor="background1" w:themeShade="80"/>
        </w:rPr>
        <w:separator/>
      </w:r>
    </w:p>
  </w:footnote>
  <w:footnote w:type="continuationSeparator" w:id="0">
    <w:p w14:paraId="6E3BC08E" w14:textId="77777777" w:rsidR="008673F7" w:rsidRDefault="008673F7"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937D1"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397368B1" wp14:editId="1B842FA3">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6B16A103"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A377E7">
                            <w:rPr>
                              <w:rFonts w:ascii="Arial" w:hAnsi="Arial" w:cs="Arial"/>
                              <w:color w:val="595959" w:themeColor="text1" w:themeTint="A6"/>
                              <w:sz w:val="20"/>
                            </w:rPr>
                            <w:t>Página</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502B97">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502B97">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97368B1"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6B16A103"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A377E7">
                      <w:rPr>
                        <w:rFonts w:ascii="Arial" w:hAnsi="Arial" w:cs="Arial"/>
                        <w:color w:val="595959" w:themeColor="text1" w:themeTint="A6"/>
                        <w:sz w:val="20"/>
                      </w:rPr>
                      <w:t>Página</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502B97">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502B97">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15D68"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2E997895" wp14:editId="50B3B0FD">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95A91" w14:textId="77777777" w:rsidR="00461142" w:rsidRDefault="001D0DED" w:rsidP="005662A0">
    <w:r>
      <w:rPr>
        <w:noProof/>
        <w:lang w:val="de-DE" w:eastAsia="zh-CN"/>
      </w:rPr>
      <w:drawing>
        <wp:anchor distT="0" distB="0" distL="114300" distR="114300" simplePos="0" relativeHeight="251666432" behindDoc="0" locked="0" layoutInCell="1" allowOverlap="1" wp14:anchorId="1899B0FB" wp14:editId="5B274335">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D422DA" w14:textId="77777777" w:rsidR="00461142" w:rsidRDefault="00461142" w:rsidP="005662A0"/>
  <w:p w14:paraId="7949C52E"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s-ES" w:vendorID="64" w:dllVersion="6" w:nlCheck="1" w:checkStyle="1"/>
  <w:activeWritingStyle w:appName="MSWord" w:lang="en-US" w:vendorID="64" w:dllVersion="0" w:nlCheck="1" w:checkStyle="0"/>
  <w:activeWritingStyle w:appName="MSWord" w:lang="es-ES" w:vendorID="64" w:dllVersion="0" w:nlCheck="1" w:checkStyle="0"/>
  <w:activeWritingStyle w:appName="MSWord" w:lang="de-AT" w:vendorID="64" w:dllVersion="0" w:nlCheck="1" w:checkStyle="0"/>
  <w:proofState w:spelling="clean" w:grammar="clean"/>
  <w:defaultTabStop w:val="708"/>
  <w:hyphenationZone w:val="425"/>
  <w:drawingGridHorizontalSpacing w:val="181"/>
  <w:drawingGridVerticalSpacing w:val="181"/>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4200D"/>
    <w:rsid w:val="000666B0"/>
    <w:rsid w:val="00093B76"/>
    <w:rsid w:val="000A1688"/>
    <w:rsid w:val="001337F6"/>
    <w:rsid w:val="001452DE"/>
    <w:rsid w:val="001D0DED"/>
    <w:rsid w:val="00230527"/>
    <w:rsid w:val="00233BC1"/>
    <w:rsid w:val="00256D45"/>
    <w:rsid w:val="00267089"/>
    <w:rsid w:val="002D4E15"/>
    <w:rsid w:val="003541B8"/>
    <w:rsid w:val="0038106A"/>
    <w:rsid w:val="003B4C13"/>
    <w:rsid w:val="003D2F2F"/>
    <w:rsid w:val="003D6D05"/>
    <w:rsid w:val="00461142"/>
    <w:rsid w:val="00462907"/>
    <w:rsid w:val="004A36CD"/>
    <w:rsid w:val="004B041B"/>
    <w:rsid w:val="004B33C3"/>
    <w:rsid w:val="004D13F9"/>
    <w:rsid w:val="004E3AB0"/>
    <w:rsid w:val="00502081"/>
    <w:rsid w:val="00502B97"/>
    <w:rsid w:val="005662A0"/>
    <w:rsid w:val="005D6DA1"/>
    <w:rsid w:val="005F0B0B"/>
    <w:rsid w:val="00611F52"/>
    <w:rsid w:val="00623E4A"/>
    <w:rsid w:val="006505B9"/>
    <w:rsid w:val="006537BB"/>
    <w:rsid w:val="00696AF2"/>
    <w:rsid w:val="006B200E"/>
    <w:rsid w:val="006E586D"/>
    <w:rsid w:val="007157C2"/>
    <w:rsid w:val="00730893"/>
    <w:rsid w:val="00780E54"/>
    <w:rsid w:val="00783E4F"/>
    <w:rsid w:val="00797D11"/>
    <w:rsid w:val="007F6C26"/>
    <w:rsid w:val="007F7EB4"/>
    <w:rsid w:val="008627F0"/>
    <w:rsid w:val="008642EB"/>
    <w:rsid w:val="008673F7"/>
    <w:rsid w:val="008B7289"/>
    <w:rsid w:val="008C43F0"/>
    <w:rsid w:val="0092551F"/>
    <w:rsid w:val="00931294"/>
    <w:rsid w:val="00936562"/>
    <w:rsid w:val="00974E4F"/>
    <w:rsid w:val="009807BA"/>
    <w:rsid w:val="009E617F"/>
    <w:rsid w:val="00A02D7F"/>
    <w:rsid w:val="00A05E70"/>
    <w:rsid w:val="00A377E7"/>
    <w:rsid w:val="00A50284"/>
    <w:rsid w:val="00A75E93"/>
    <w:rsid w:val="00A778A8"/>
    <w:rsid w:val="00A961E0"/>
    <w:rsid w:val="00AE4D72"/>
    <w:rsid w:val="00B05865"/>
    <w:rsid w:val="00B275B6"/>
    <w:rsid w:val="00B3608E"/>
    <w:rsid w:val="00B80016"/>
    <w:rsid w:val="00BE5693"/>
    <w:rsid w:val="00C32F2E"/>
    <w:rsid w:val="00C55499"/>
    <w:rsid w:val="00CD325D"/>
    <w:rsid w:val="00CD3B89"/>
    <w:rsid w:val="00CD449F"/>
    <w:rsid w:val="00CD5D12"/>
    <w:rsid w:val="00CE17EF"/>
    <w:rsid w:val="00CF2082"/>
    <w:rsid w:val="00CF45C1"/>
    <w:rsid w:val="00D34B15"/>
    <w:rsid w:val="00D400BE"/>
    <w:rsid w:val="00D64AF6"/>
    <w:rsid w:val="00D8000C"/>
    <w:rsid w:val="00DB1D5F"/>
    <w:rsid w:val="00E00551"/>
    <w:rsid w:val="00E24475"/>
    <w:rsid w:val="00E72CDE"/>
    <w:rsid w:val="00ED5E30"/>
    <w:rsid w:val="00EE6B2B"/>
    <w:rsid w:val="00F42537"/>
    <w:rsid w:val="00F91980"/>
    <w:rsid w:val="00F92A04"/>
    <w:rsid w:val="00FF5E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6786D55"/>
  <w14:defaultImageDpi w14:val="300"/>
  <w15:docId w15:val="{C11CECDF-4192-4EBA-AF3D-BD53998E7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 w:type="paragraph" w:styleId="Kommentartext">
    <w:name w:val="annotation text"/>
    <w:basedOn w:val="Standard"/>
    <w:link w:val="KommentartextZchn"/>
    <w:uiPriority w:val="99"/>
    <w:semiHidden/>
    <w:rsid w:val="00A377E7"/>
    <w:pPr>
      <w:spacing w:after="200" w:line="240" w:lineRule="auto"/>
    </w:pPr>
    <w:rPr>
      <w:rFonts w:ascii="Calibri" w:eastAsia="Calibri" w:hAnsi="Calibri" w:cs="Times New Roman"/>
      <w:color w:val="auto"/>
      <w:szCs w:val="20"/>
      <w:lang w:val="de-DE"/>
    </w:rPr>
  </w:style>
  <w:style w:type="character" w:customStyle="1" w:styleId="KommentartextZchn">
    <w:name w:val="Kommentartext Zchn"/>
    <w:basedOn w:val="Absatz-Standardschriftart"/>
    <w:link w:val="Kommentartext"/>
    <w:uiPriority w:val="99"/>
    <w:semiHidden/>
    <w:rsid w:val="00A377E7"/>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048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50EC7-67DD-4B02-8882-E651AEEDC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2565</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Lauinger, Tanja</cp:lastModifiedBy>
  <cp:revision>8</cp:revision>
  <cp:lastPrinted>2019-06-04T13:12:00Z</cp:lastPrinted>
  <dcterms:created xsi:type="dcterms:W3CDTF">2019-05-31T13:01:00Z</dcterms:created>
  <dcterms:modified xsi:type="dcterms:W3CDTF">2020-01-16T11:54:00Z</dcterms:modified>
</cp:coreProperties>
</file>